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B64AF" w14:textId="77777777" w:rsidR="007C68F9" w:rsidRPr="007C68F9" w:rsidRDefault="007C68F9" w:rsidP="007C68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8F9">
        <w:rPr>
          <w:rFonts w:ascii="Times New Roman" w:hAnsi="Times New Roman" w:cs="Times New Roman"/>
          <w:b/>
          <w:sz w:val="28"/>
          <w:szCs w:val="28"/>
        </w:rPr>
        <w:t>Что нужно знать об ответственности подростков и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b/>
          <w:sz w:val="28"/>
          <w:szCs w:val="28"/>
        </w:rPr>
        <w:t>за употребление и распространение наркотических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b/>
          <w:sz w:val="28"/>
          <w:szCs w:val="28"/>
        </w:rPr>
        <w:t xml:space="preserve">и психотропных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Pr="007C68F9">
        <w:rPr>
          <w:rFonts w:ascii="Times New Roman" w:hAnsi="Times New Roman" w:cs="Times New Roman"/>
          <w:b/>
          <w:sz w:val="28"/>
          <w:szCs w:val="28"/>
        </w:rPr>
        <w:t>еществ</w:t>
      </w:r>
    </w:p>
    <w:p w14:paraId="63C26F6E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В соответствии с п.1 ст.63 Семейного кодекса РФ родители 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ответственность за воспитание детей. Они обязаны заботиться о здоровье,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физическом, психическом, духовном и нравственном развитии своих детей.</w:t>
      </w:r>
    </w:p>
    <w:p w14:paraId="3539B158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8F9">
        <w:rPr>
          <w:rFonts w:ascii="Times New Roman" w:hAnsi="Times New Roman" w:cs="Times New Roman"/>
          <w:b/>
          <w:sz w:val="28"/>
          <w:szCs w:val="28"/>
        </w:rPr>
        <w:t>Административная ответственность</w:t>
      </w:r>
    </w:p>
    <w:p w14:paraId="01554368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Административная ответственность наступает с 16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и предусмотрена Кодексом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Российской Федерации (КоАП РФ).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Так, статьями 20.20, 20.21, 20.22 КоАП РФ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ответственность за распитие пива и спиртных напитков либо потребление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токсических веществ, и появление в общественных местах в состоянии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опьянения. Следует отметить, что протокол об административном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правонарушении по ст. 20.22 КоАП РФ за правонарушение, совершенное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несовершеннолетним в возрасте до 16 лет, составляется на родителей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иных законных представителей, которые в свою очередь и привлекаются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к ответственности.</w:t>
      </w:r>
    </w:p>
    <w:p w14:paraId="3F07965E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За потребление наркотических средств или психотропных веществ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назначения врача и незаконный оборот наркотических средств, психотропных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веществ или их аналогов и незаконные приобретение, хранение, перевозка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растений, содержащих наркотические средства или психотропные вещества,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либо их частей, содержащих наркотические средства или психотропные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вещества предусмотрена административная ответственность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со ст. 6.8, 6.9 КоАП РФ.</w:t>
      </w:r>
    </w:p>
    <w:p w14:paraId="212066B9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Кроме того, незаконной является пропаганда наркотических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 xml:space="preserve">психотропных веществ или их </w:t>
      </w:r>
      <w:proofErr w:type="spellStart"/>
      <w:r w:rsidRPr="007C68F9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7C68F9">
        <w:rPr>
          <w:rFonts w:ascii="Times New Roman" w:hAnsi="Times New Roman" w:cs="Times New Roman"/>
          <w:sz w:val="28"/>
          <w:szCs w:val="28"/>
        </w:rPr>
        <w:t>, растений, содержащих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 xml:space="preserve">наркотические средства или психотропные вещества либо их </w:t>
      </w:r>
      <w:proofErr w:type="spellStart"/>
      <w:r w:rsidRPr="007C68F9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7C6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и их частей, содержащих наркотические средства или психотропные вещества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 xml:space="preserve">либо их </w:t>
      </w:r>
      <w:proofErr w:type="spellStart"/>
      <w:r w:rsidRPr="007C68F9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7C68F9">
        <w:rPr>
          <w:rFonts w:ascii="Times New Roman" w:hAnsi="Times New Roman" w:cs="Times New Roman"/>
          <w:sz w:val="28"/>
          <w:szCs w:val="28"/>
        </w:rPr>
        <w:t xml:space="preserve"> (ст. 6.13 КоАП РФ). Например, размещение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соответствующей символики на одежде и т.д.; пропаганда наркотиков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и эффекта от их воздействия в узких коллективах; незаконная реклама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и пропаганда наркотиков в сети Интернет.</w:t>
      </w:r>
    </w:p>
    <w:p w14:paraId="73118C96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8F9">
        <w:rPr>
          <w:rFonts w:ascii="Times New Roman" w:hAnsi="Times New Roman" w:cs="Times New Roman"/>
          <w:b/>
          <w:sz w:val="28"/>
          <w:szCs w:val="28"/>
        </w:rPr>
        <w:t>Правонарушения в отношении несовершеннолетних</w:t>
      </w:r>
    </w:p>
    <w:p w14:paraId="034B5E57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Зачастую в употребление наркотических средств и токсических веществ,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пива и спиртных напитков несовершеннолетних вовлекают взрослые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 том числе родители. Недобросовестные продавцы реализуют подросткам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алкогольные напитки и табачную продукцию.</w:t>
      </w:r>
    </w:p>
    <w:p w14:paraId="7D6EEF37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За указанные правонарушения Кодексом об 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правонарушениях Российской Федерации предусмотрена административная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ответственность по статьям 6.10, 14.2, 14.16 КоАП РФ.</w:t>
      </w:r>
    </w:p>
    <w:p w14:paraId="23DC195B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8F9">
        <w:rPr>
          <w:rFonts w:ascii="Times New Roman" w:hAnsi="Times New Roman" w:cs="Times New Roman"/>
          <w:b/>
          <w:sz w:val="28"/>
          <w:szCs w:val="28"/>
        </w:rPr>
        <w:lastRenderedPageBreak/>
        <w:t>Уголовная ответственность</w:t>
      </w:r>
    </w:p>
    <w:p w14:paraId="4DC572BA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Федеральным законом от 1 марта 2012 г. № 18-ФЗ "О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устанавливается повышенная уголовная ответственность за сбыт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наркотических средств, психотропных веществ или их аналогов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 исправительном, образовательном учреждении, на объектах спорта,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 помещениях, используемых в сфере развлечения (досуга).</w:t>
      </w:r>
    </w:p>
    <w:p w14:paraId="2ACF2C07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Уголовная ответственность наступает с 16 лет (за тяжкие, особо тяжкие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преступления - с 14 лет) и предусмотрена Уголовным Кодексом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Федерации (УК РФ)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Так, статьями 228, 228.1, 228.3, 228.4 УК РФ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ответственность за незаконные приобретение (производство), хранение,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перевозка, изготовление, переработка, сбыт или пересылка наркотических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средств, психотропных веществ или их аналогов, а также 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содержащих наркотические средства или психотропные вещества, либо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частей, содержащих наркотические средства или психотропные вещества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8F9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7C68F9">
        <w:rPr>
          <w:rFonts w:ascii="Times New Roman" w:hAnsi="Times New Roman" w:cs="Times New Roman"/>
          <w:sz w:val="28"/>
          <w:szCs w:val="28"/>
        </w:rPr>
        <w:t xml:space="preserve"> наркотических средств или психотропных веществ.</w:t>
      </w:r>
    </w:p>
    <w:p w14:paraId="68D8D5F1" w14:textId="77777777" w:rsidR="007C68F9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С 14 лет наступает уголовная ответственность за хищение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вымогательство наркотических средств или психотропных веществ,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растений, содержащих наркотические средства или психотропные вещества,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либо их частей, содержащих наркотические средства или психотропные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вещества (ст. 229 УК РФ).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Преследуется уголовным законодательством склонение к потреблению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наркотических средств, психотропных веществ или их аналогов (ст. 230 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РФ), незаконное культивирование растений, содержащих наркотические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 xml:space="preserve">средства или психотропные вещества либо их </w:t>
      </w:r>
      <w:proofErr w:type="spellStart"/>
      <w:r w:rsidRPr="007C68F9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7C68F9">
        <w:rPr>
          <w:rFonts w:ascii="Times New Roman" w:hAnsi="Times New Roman" w:cs="Times New Roman"/>
          <w:sz w:val="28"/>
          <w:szCs w:val="28"/>
        </w:rPr>
        <w:t xml:space="preserve"> (ст. 231 УК РФ),</w:t>
      </w:r>
      <w:r w:rsidRPr="007C68F9"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организация либо содержание притонов для потребления наркотических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средств, психотропных веществ или их аналогов (ст. 232 УК РФ).</w:t>
      </w:r>
    </w:p>
    <w:p w14:paraId="619470BD" w14:textId="77777777" w:rsidR="00D3363C" w:rsidRPr="007C68F9" w:rsidRDefault="007C68F9" w:rsidP="007C6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8F9">
        <w:rPr>
          <w:rFonts w:ascii="Times New Roman" w:hAnsi="Times New Roman" w:cs="Times New Roman"/>
          <w:sz w:val="28"/>
          <w:szCs w:val="28"/>
        </w:rPr>
        <w:t>Взрослые лица, вовлекающие несовершеннолетних в совершение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преступлений, в том числе связанные с незаконным оборотом наркотиков,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антиобщественных действий (систематическое употребление спиртных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напитков, одурманивающих веществ и др.) несут уголовную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в соответствии со статьями 150, 151 УК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Торговые работники, которые неоднократно реализовывали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несовершеннолетним алкогольную продукцию, подлежат ответственности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8F9">
        <w:rPr>
          <w:rFonts w:ascii="Times New Roman" w:hAnsi="Times New Roman" w:cs="Times New Roman"/>
          <w:sz w:val="28"/>
          <w:szCs w:val="28"/>
        </w:rPr>
        <w:t>ст. 151.1 УК РФ.</w:t>
      </w:r>
      <w:r w:rsidRPr="007C68F9">
        <w:rPr>
          <w:rFonts w:ascii="Times New Roman" w:hAnsi="Times New Roman" w:cs="Times New Roman"/>
          <w:sz w:val="28"/>
          <w:szCs w:val="28"/>
        </w:rPr>
        <w:cr/>
      </w:r>
    </w:p>
    <w:sectPr w:rsidR="00D3363C" w:rsidRPr="007C6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F9"/>
    <w:rsid w:val="007C68F9"/>
    <w:rsid w:val="00D3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17A0"/>
  <w15:chartTrackingRefBased/>
  <w15:docId w15:val="{5A8D8767-F6EB-40B2-ADF3-544C1334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2022-10-05T20:19:00Z</dcterms:created>
  <dcterms:modified xsi:type="dcterms:W3CDTF">2022-10-05T20:27:00Z</dcterms:modified>
</cp:coreProperties>
</file>